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 мая 2010 года N 27-ОЗ</w:t>
      </w:r>
      <w:r>
        <w:rPr>
          <w:rFonts w:ascii="Calibri" w:hAnsi="Calibri" w:cs="Calibri"/>
        </w:rPr>
        <w:br/>
      </w:r>
    </w:p>
    <w:p w:rsidR="003226DD" w:rsidRDefault="003226D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 НЕНЕЦКОГО АВТОНОМНОГО ОКРУГА</w:t>
      </w: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ПРОВЕРКЕ ДОСТОВЕРНОСТИ И ПОЛНОТЫ СВЕДЕНИЙ,</w:t>
      </w: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ПРЕДСТАВЛЯЕМЫХ ГРАЖДАНАМИ, ПРЕТЕНДУЮЩИМИ НА ЗАМЕЩЕНИЕ</w:t>
      </w: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ДОЛЖНОСТЕЙ НЕНЕЦКОГО АВТОНОМНОГО ОКРУГА,</w:t>
      </w: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ЛИЦАМИ, ЗАМЕЩАЮЩИМИ ГОСУДАРСТВЕННЫЕ ДОЛЖНОСТИ НЕНЕЦКОГО</w:t>
      </w: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АВТОНОМНОГО ОКРУГА, И СОБЛЮДЕНИЯ ОГРАНИЧЕНИЙ ЛИЦАМИ,</w:t>
      </w: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ЗАМЕЩАЮЩИМИ ГОСУДАРСТВЕННЫЕ ДОЛЖНОСТИ</w:t>
      </w: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НЕНЕЦКОГО АВТОНОМНОГО ОКРУГА</w:t>
      </w: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Собранием депутатов</w:t>
      </w: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Ненецкого автономного округа</w:t>
      </w: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hyperlink r:id="rId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от 13 мая 2010 года N 67-сд)</w:t>
      </w: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НАО от 27.09.2010 </w:t>
      </w:r>
      <w:hyperlink r:id="rId6" w:history="1">
        <w:r>
          <w:rPr>
            <w:rFonts w:ascii="Calibri" w:hAnsi="Calibri" w:cs="Calibri"/>
            <w:color w:val="0000FF"/>
          </w:rPr>
          <w:t>N 61-ОЗ</w:t>
        </w:r>
      </w:hyperlink>
      <w:r>
        <w:rPr>
          <w:rFonts w:ascii="Calibri" w:hAnsi="Calibri" w:cs="Calibri"/>
        </w:rPr>
        <w:t>,</w:t>
      </w: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15.11.2011 </w:t>
      </w:r>
      <w:hyperlink r:id="rId7" w:history="1">
        <w:r>
          <w:rPr>
            <w:rFonts w:ascii="Calibri" w:hAnsi="Calibri" w:cs="Calibri"/>
            <w:color w:val="0000FF"/>
          </w:rPr>
          <w:t>N 80-ОЗ</w:t>
        </w:r>
      </w:hyperlink>
      <w:r>
        <w:rPr>
          <w:rFonts w:ascii="Calibri" w:hAnsi="Calibri" w:cs="Calibri"/>
        </w:rPr>
        <w:t xml:space="preserve">, от 07.11.2013 </w:t>
      </w:r>
      <w:hyperlink r:id="rId8" w:history="1">
        <w:r>
          <w:rPr>
            <w:rFonts w:ascii="Calibri" w:hAnsi="Calibri" w:cs="Calibri"/>
            <w:color w:val="0000FF"/>
          </w:rPr>
          <w:t>N 89-ОЗ</w:t>
        </w:r>
      </w:hyperlink>
      <w:r>
        <w:rPr>
          <w:rFonts w:ascii="Calibri" w:hAnsi="Calibri" w:cs="Calibri"/>
        </w:rPr>
        <w:t>)</w:t>
      </w: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2"/>
      <w:bookmarkEnd w:id="0"/>
      <w:r>
        <w:rPr>
          <w:rFonts w:ascii="Calibri" w:hAnsi="Calibri" w:cs="Calibri"/>
        </w:rPr>
        <w:t>Статья 1</w:t>
      </w: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НАО от 07.11.2013 N 89-ОЗ)</w:t>
      </w: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закон определяет порядок проведения проверки:</w:t>
      </w: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государственных должностей Ненецкого автономного округа (далее - граждане), на отчетную дату и лицами, замещающими государственные должности Ненецкого автономного округа (далее - лица, замещающие государственные должности), по состоянию на конец отчетного периода;</w:t>
      </w: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достоверности и полноты сведений, представляемых гражданами при назначении на государственную должность Ненецкого автономного округа (далее - сведения, представляемые гражданами);</w:t>
      </w: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соблюдения лицами, замещающими государственные должности,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федеральными и окружными законами (далее - установленные ограничения).</w:t>
      </w: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Порядок проведения проверки в отношении лиц, замещающих в Собрании депутатов Ненецкого автономного округа государственные должности, указанные в </w:t>
      </w:r>
      <w:hyperlink r:id="rId10" w:history="1">
        <w:r>
          <w:rPr>
            <w:rFonts w:ascii="Calibri" w:hAnsi="Calibri" w:cs="Calibri"/>
            <w:color w:val="0000FF"/>
          </w:rPr>
          <w:t>пунктах 4</w:t>
        </w:r>
      </w:hyperlink>
      <w:r>
        <w:rPr>
          <w:rFonts w:ascii="Calibri" w:hAnsi="Calibri" w:cs="Calibri"/>
        </w:rPr>
        <w:t xml:space="preserve"> - </w:t>
      </w:r>
      <w:hyperlink r:id="rId11" w:history="1">
        <w:r>
          <w:rPr>
            <w:rFonts w:ascii="Calibri" w:hAnsi="Calibri" w:cs="Calibri"/>
            <w:color w:val="0000FF"/>
          </w:rPr>
          <w:t>8 части 2 статьи 2</w:t>
        </w:r>
      </w:hyperlink>
      <w:r>
        <w:rPr>
          <w:rFonts w:ascii="Calibri" w:hAnsi="Calibri" w:cs="Calibri"/>
        </w:rPr>
        <w:t xml:space="preserve"> закона Ненецкого автономного округа от 6 января 2005 года N 538-ОЗ "О статусе лиц, замещающих государственные должности Ненецкого автономного округа", устанавливается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Ненецкого автономного округа от 10 января 1996 года N 15-ОЗ "О статусе депутата Собрания депутатов Ненецкого автономного округа".</w:t>
      </w: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32"/>
      <w:bookmarkEnd w:id="1"/>
      <w:r>
        <w:rPr>
          <w:rFonts w:ascii="Calibri" w:hAnsi="Calibri" w:cs="Calibri"/>
        </w:rPr>
        <w:t>Статья 2</w:t>
      </w: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Проверка, предусмотренная </w:t>
      </w:r>
      <w:hyperlink w:anchor="Par22" w:history="1">
        <w:r>
          <w:rPr>
            <w:rFonts w:ascii="Calibri" w:hAnsi="Calibri" w:cs="Calibri"/>
            <w:color w:val="0000FF"/>
          </w:rPr>
          <w:t>статьей 1</w:t>
        </w:r>
      </w:hyperlink>
      <w:r>
        <w:rPr>
          <w:rFonts w:ascii="Calibri" w:hAnsi="Calibri" w:cs="Calibri"/>
        </w:rPr>
        <w:t xml:space="preserve"> настоящего закона (далее - проверка), проводится подразделением государственного органа Ненецкого автономного округа (далее - подразделение) либо лицом, уполномоченным руководителем государственного органа (далее - уполномоченное лицо), в который представляются сведения о доходах, об имуществе и обязательствах имущественного характера, - по решению Межведомственной комиссии.</w:t>
      </w: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Решение принимается отдельно в отношении каждого гражданина или лица, замещающего государственную должность, и оформляется в письменной форме.</w:t>
      </w: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Межведомственная комиссия создается губернатором Ненецкого автономного округа (далее - губернатор округа) по согласованию с Собранием депутатов Ненецкого автономного округа (далее - Собрание депутатов).</w:t>
      </w: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НАО от 07.11.2013 N 89-ОЗ)</w:t>
      </w: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Межведомственную комиссию включаются представители Собрания депутатов, Администрации Ненецкого автономного округа и представители политических партий, допущенных к распределению мандатов в Собрании депутатов. Решение о согласовании распоряжения о создании и утверждении состава Межведомственной комиссии, представленного губернатором округа, принимается Собранием депутатов и оформляется постановлением.</w:t>
      </w: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НАО от 07.11.2013 N 89-ОЗ)</w:t>
      </w: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 губернатора округа о создании и утверждении состава Межведомственной комиссии вступает в силу со дня принятия Собранием депутатов решения о согласовании указанного распоряжения.</w:t>
      </w: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НАО от 07.11.2013 N 89-ОЗ)</w:t>
      </w: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43"/>
      <w:bookmarkEnd w:id="2"/>
      <w:r>
        <w:rPr>
          <w:rFonts w:ascii="Calibri" w:hAnsi="Calibri" w:cs="Calibri"/>
        </w:rPr>
        <w:t>Статья 3</w:t>
      </w: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5"/>
      <w:bookmarkEnd w:id="3"/>
      <w:r>
        <w:rPr>
          <w:rFonts w:ascii="Calibri" w:hAnsi="Calibri" w:cs="Calibri"/>
        </w:rPr>
        <w:t xml:space="preserve">1. Основанием для осуществления проверки, предусмотренной </w:t>
      </w:r>
      <w:hyperlink w:anchor="Par22" w:history="1">
        <w:r>
          <w:rPr>
            <w:rFonts w:ascii="Calibri" w:hAnsi="Calibri" w:cs="Calibri"/>
            <w:color w:val="0000FF"/>
          </w:rPr>
          <w:t>статьей 1</w:t>
        </w:r>
      </w:hyperlink>
      <w:r>
        <w:rPr>
          <w:rFonts w:ascii="Calibri" w:hAnsi="Calibri" w:cs="Calibri"/>
        </w:rPr>
        <w:t xml:space="preserve"> настоящего закона, является достаточная информация, представленная в государственный орган Ненецкого автономного округа в письменном виде в установленном порядке:</w:t>
      </w: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работниками подразделений кадровых служб органов государственной власти Ненецкого автономного округа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Общественной палатой Российской Федерации;</w:t>
      </w: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общероссийскими средствами массовой информации.</w:t>
      </w: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 в ред.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НАО от 07.11.2013 N 89-ОЗ)</w:t>
      </w: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Утратила силу. - </w:t>
      </w:r>
      <w:hyperlink r:id="rId1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НАО от 07.11.2013 N 89-ОЗ.</w:t>
      </w: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Информация анонимного характера не может служить основанием для проверки.</w:t>
      </w: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Государственные органы, получившие информацию, указанную в </w:t>
      </w:r>
      <w:hyperlink w:anchor="Par45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обязаны в течение десяти дней после ее поступления направить информацию в Межведомственную комиссию.</w:t>
      </w: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56"/>
      <w:bookmarkEnd w:id="4"/>
      <w:r>
        <w:rPr>
          <w:rFonts w:ascii="Calibri" w:hAnsi="Calibri" w:cs="Calibri"/>
        </w:rPr>
        <w:t>Статья 4</w:t>
      </w: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осуществляется в срок, не превышающий 60 дней со дня принятия решения о ее проведении. Срок проверки может быть продлен до 90 дней Межведомственной комиссией.</w:t>
      </w: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60"/>
      <w:bookmarkEnd w:id="5"/>
      <w:r>
        <w:rPr>
          <w:rFonts w:ascii="Calibri" w:hAnsi="Calibri" w:cs="Calibri"/>
        </w:rPr>
        <w:t>Статья 5</w:t>
      </w: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 осуществлении проверки руководитель подразделения государственного органа или уполномоченное лицо вправе:</w:t>
      </w: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проводить собеседование с гражданином или лицом, замещающим государственную должность;</w:t>
      </w: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изучать представленные гражданином или лицом, замещающим государственную должность, сведения о доходах, об имуществе и обязательствах имущественного характера и </w:t>
      </w:r>
      <w:r>
        <w:rPr>
          <w:rFonts w:ascii="Calibri" w:hAnsi="Calibri" w:cs="Calibri"/>
        </w:rPr>
        <w:lastRenderedPageBreak/>
        <w:t>дополнительные материалы, которые приобщаются к материалам проверки;</w:t>
      </w: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НАО от 07.11.2013 N 89-ОЗ)</w:t>
      </w: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получать от гражданина или лица, замещающего государственную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НАО от 07.11.2013 N 89-ОЗ)</w:t>
      </w: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8"/>
      <w:bookmarkEnd w:id="6"/>
      <w:r>
        <w:rPr>
          <w:rFonts w:ascii="Calibri" w:hAnsi="Calibri" w:cs="Calibri"/>
        </w:rPr>
        <w:t>4) направлять в установленном порядке запрос в органы прокуратуры Российской Федерации, иные федеральные государственные органы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лица, замещающего государственную должность, его супруги (супруга) и несовершеннолетних детей; о достоверности и полноте сведений, представленных гражданином; о соблюдении лицом, замещающим государственную должность, установленных ограничений;</w:t>
      </w: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НАО от 07.11.2013 N 89-ОЗ)</w:t>
      </w: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наводить справки у физических лиц и получать от них информацию с их согласия;</w:t>
      </w: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осуществлять анализ сведений, представленных гражданином или лицом, замещающим государственную должность, в соответствии с законодательством Российской Федерации о противодействии коррупции.</w:t>
      </w: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введен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НАО от 07.11.2013 N 89-ОЗ)</w:t>
      </w: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запросе, предусмотренном </w:t>
      </w:r>
      <w:hyperlink w:anchor="Par68" w:history="1">
        <w:r>
          <w:rPr>
            <w:rFonts w:ascii="Calibri" w:hAnsi="Calibri" w:cs="Calibri"/>
            <w:color w:val="0000FF"/>
          </w:rPr>
          <w:t>пунктом 4 части 1</w:t>
        </w:r>
      </w:hyperlink>
      <w:r>
        <w:rPr>
          <w:rFonts w:ascii="Calibri" w:hAnsi="Calibri" w:cs="Calibri"/>
        </w:rPr>
        <w:t xml:space="preserve"> настоящей статьи, указываются:</w:t>
      </w: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нормативный правовой акт, на основании которого направляется запрос;</w:t>
      </w: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лица, замещающего государственную должность,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сведения, полнота и достоверность которых проверяются, либо лица, замещающего государственную должность, в отношении которого имеются сведения о несоблюдении им установленных ограничений;</w:t>
      </w: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НАО от 07.11.2013 N 89-ОЗ)</w:t>
      </w: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содержание и объем сведений, подлежащих проверке;</w:t>
      </w: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срок представления запрашиваемых сведений;</w:t>
      </w: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5.1) идентификационный номер налогоплательщика (в случае направления запроса в налоговые органы Российской Федерации);</w:t>
      </w: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5.1 введен </w:t>
      </w:r>
      <w:hyperlink r:id="rId2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НАО от 07.11.2013 N 89-ОЗ)</w:t>
      </w: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фамилия, инициалы и номер телефона государственного гражданского служащего Ненецкого автономного округа, подготовившего запрос;</w:t>
      </w: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другие необходимые сведения.</w:t>
      </w: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губернатором Ненецкого автономного округа или председателем Собрания депутатов Ненецкого автономного округа.</w:t>
      </w: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введена </w:t>
      </w:r>
      <w:hyperlink r:id="rId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НАО от 07.11.2013 N 89-ОЗ)</w:t>
      </w: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87"/>
      <w:bookmarkEnd w:id="7"/>
      <w:r>
        <w:rPr>
          <w:rFonts w:ascii="Calibri" w:hAnsi="Calibri" w:cs="Calibri"/>
        </w:rPr>
        <w:t>Статья 6</w:t>
      </w: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Руководитель подразделения государственного органа или уполномоченное лицо обеспечивает:</w:t>
      </w: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1) уведомление в письменной форме гражданина или лица, замещающего государственную должность, о начале проведения в отношении его проверки - в течение двух рабочих дней со дня получения соответствующего решения;</w:t>
      </w: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91"/>
      <w:bookmarkEnd w:id="8"/>
      <w:r>
        <w:rPr>
          <w:rFonts w:ascii="Calibri" w:hAnsi="Calibri" w:cs="Calibri"/>
        </w:rPr>
        <w:t>2) проведение в случае обращения гражданина или лица, замещающего государственную должность, беседы с ними, в ходе которой они должны быть проинформированы о том, какие сведения, представляемые ими в соответствии с настоящим законом,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государственную должность, а при наличии уважительной причины - в срок, согласованный с гражданином или лицом, замещающим государственную должность.</w:t>
      </w: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 окончании проверки руководитель подразделения государственного органа или уполномоченное лицо обязано ознакомить гражданина или лицо, замещающее государственную должность, с результатами проверки с соблюдением законодательства Российской Федерации о государственной тайне.</w:t>
      </w: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94"/>
      <w:bookmarkEnd w:id="9"/>
      <w:r>
        <w:rPr>
          <w:rFonts w:ascii="Calibri" w:hAnsi="Calibri" w:cs="Calibri"/>
        </w:rPr>
        <w:t>Статья 7</w:t>
      </w: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96"/>
      <w:bookmarkEnd w:id="10"/>
      <w:r>
        <w:rPr>
          <w:rFonts w:ascii="Calibri" w:hAnsi="Calibri" w:cs="Calibri"/>
        </w:rPr>
        <w:t>1. Гражданин или лицо, замещающее государственную должность, вправе:</w:t>
      </w: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давать пояснения в письменной форме: в ходе проверки; по вопросам, указанным в </w:t>
      </w:r>
      <w:hyperlink w:anchor="Par91" w:history="1">
        <w:r>
          <w:rPr>
            <w:rFonts w:ascii="Calibri" w:hAnsi="Calibri" w:cs="Calibri"/>
            <w:color w:val="0000FF"/>
          </w:rPr>
          <w:t>пункте 2 части 1 статьи 6</w:t>
        </w:r>
      </w:hyperlink>
      <w:r>
        <w:rPr>
          <w:rFonts w:ascii="Calibri" w:hAnsi="Calibri" w:cs="Calibri"/>
        </w:rPr>
        <w:t xml:space="preserve"> настоящего закона; по результатам проверки;</w:t>
      </w: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представлять дополнительные материалы и давать по ним пояснения в письменной форме;</w:t>
      </w: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обращаться к руководителю подразделения государственного органа или уполномоченному лицу с подлежащим удовлетворению ходатайством о проведении с ним беседы по вопросам, указанным в </w:t>
      </w:r>
      <w:hyperlink w:anchor="Par91" w:history="1">
        <w:r>
          <w:rPr>
            <w:rFonts w:ascii="Calibri" w:hAnsi="Calibri" w:cs="Calibri"/>
            <w:color w:val="0000FF"/>
          </w:rPr>
          <w:t>пункте 2 части 1 статьи 6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Пояснения, указанные в </w:t>
      </w:r>
      <w:hyperlink w:anchor="Par96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приобщаются к материалам проверки.</w:t>
      </w: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 период проведения проверки лицо, замещающее государственную должность,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период отстранения лица, замещающего государственную должность, от замещаемой должности денежное содержание по замещаемой им должности сохраняется.</w:t>
      </w: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Руководитель подразделения государственного органа или уполномоченное лицо представляет Межведомственной комиссии, принявшей решение о проведении проверки, доклад о ее результатах.</w:t>
      </w: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Межведомственная комиссия, принявшая решение о проведении проверки, информирует о ее результатах должностное лицо, уполномоченное назначать (представлять к назначению) гражданина на государственную должность или назначившее лицо, замещающее государственную должность, на соответствующую государственную должность. При этом в представленной информации должно содержаться одно из следующих предложений:</w:t>
      </w: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назначении (представлении к назначению) гражданина на государственную должность;</w:t>
      </w: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 отказе гражданину в назначении (представлении к назначению) на государственную должность;</w:t>
      </w: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 отсутствии оснований для применения к лицу, замещающему государственную должность, мер юридической ответственности;</w:t>
      </w: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применении к лицу, замещающему государственную должность, мер юридической ответственности;</w:t>
      </w: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 представлении материалов проверки в орган по противодействию коррупции.</w:t>
      </w: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НАО от 07.11.2013 N 89-ОЗ)</w:t>
      </w: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о результатах проверки с письменного согласия Межведомственной комиссии, принявшей решение о ее проведении, предоставляются руководителем подразделения государственного органа Ненецкого автономного округа или уполномоченным лицом с одновременным уведомлением об этом гражданина или лица, замещающего государственную должность, в отношении которых проводилась проверка, правоохранительным и налоговым </w:t>
      </w:r>
      <w:r>
        <w:rPr>
          <w:rFonts w:ascii="Calibri" w:hAnsi="Calibri" w:cs="Calibri"/>
        </w:rPr>
        <w:lastRenderedPageBreak/>
        <w:t>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объединений,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НАО от 07.11.2013 N 89-ОЗ)</w:t>
      </w: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Копии справок о доходах, об имуществе и обязательствах имущественного характера и материалы проверки хранятся в течение трех лет со дня ее окончания, после чего передаются в архив.</w:t>
      </w: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116"/>
      <w:bookmarkEnd w:id="11"/>
      <w:r>
        <w:rPr>
          <w:rFonts w:ascii="Calibri" w:hAnsi="Calibri" w:cs="Calibri"/>
        </w:rPr>
        <w:t>Статья 8</w:t>
      </w: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через десять дней после его официального опубликования.</w:t>
      </w: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 Собрания депутатов Глава Администрации</w:t>
      </w:r>
      <w:r>
        <w:rPr>
          <w:rFonts w:ascii="Calibri" w:hAnsi="Calibri" w:cs="Calibri"/>
        </w:rPr>
        <w:br/>
        <w:t>Ненецкого автономного округа Ненецкого автономного округа</w:t>
      </w:r>
      <w:r>
        <w:rPr>
          <w:rFonts w:ascii="Calibri" w:hAnsi="Calibri" w:cs="Calibri"/>
        </w:rPr>
        <w:br/>
        <w:t>И.В.КОШИН И.Г.ФЕДОРОВ</w:t>
      </w:r>
      <w:r>
        <w:rPr>
          <w:rFonts w:ascii="Calibri" w:hAnsi="Calibri" w:cs="Calibri"/>
        </w:rPr>
        <w:br/>
      </w: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 Нарьян-Мар</w:t>
      </w: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18 мая 2010 года</w:t>
      </w: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27-ОЗ</w:t>
      </w: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26DD" w:rsidRDefault="00322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26DD" w:rsidRDefault="003226D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A01A9" w:rsidRDefault="000A01A9">
      <w:bookmarkStart w:id="12" w:name="_GoBack"/>
      <w:bookmarkEnd w:id="12"/>
    </w:p>
    <w:sectPr w:rsidR="000A01A9" w:rsidSect="00DD7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DD"/>
    <w:rsid w:val="000A01A9"/>
    <w:rsid w:val="00201C88"/>
    <w:rsid w:val="0032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1475FE33272081EC6FA68A607C0FACA3087C61CCE1EC754BAE132400AC6C5E358AB56B383B8F503BEA2920Y1L" TargetMode="External"/><Relationship Id="rId13" Type="http://schemas.openxmlformats.org/officeDocument/2006/relationships/hyperlink" Target="consultantplus://offline/ref=EC1475FE33272081EC6FA68A607C0FACA3087C61CCE1EC754BAE132400AC6C5E358AB56B383B8F503BEA2820Y3L" TargetMode="External"/><Relationship Id="rId18" Type="http://schemas.openxmlformats.org/officeDocument/2006/relationships/hyperlink" Target="consultantplus://offline/ref=EC1475FE33272081EC6FA68A607C0FACA3087C61CCE1EC754BAE132400AC6C5E358AB56B383B8F503BEA2B20Y1L" TargetMode="External"/><Relationship Id="rId26" Type="http://schemas.openxmlformats.org/officeDocument/2006/relationships/hyperlink" Target="consultantplus://offline/ref=EC1475FE33272081EC6FA68A607C0FACA3087C61CCE1EC754BAE132400AC6C5E358AB56B383B8F503BEA2D20Y0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C1475FE33272081EC6FA68A607C0FACA3087C61CCE1EC754BAE132400AC6C5E358AB56B383B8F503BEA2A20Y6L" TargetMode="External"/><Relationship Id="rId7" Type="http://schemas.openxmlformats.org/officeDocument/2006/relationships/hyperlink" Target="consultantplus://offline/ref=EC1475FE33272081EC6FA68A607C0FACA3087C61CCEAE6714DAE132400AC6C5E358AB56B383B8F503BEA2C20Y7L" TargetMode="External"/><Relationship Id="rId12" Type="http://schemas.openxmlformats.org/officeDocument/2006/relationships/hyperlink" Target="consultantplus://offline/ref=EC1475FE33272081EC6FA68A607C0FACA3087C61CCEFE8764AAE132400AC6C5E23Y5L" TargetMode="External"/><Relationship Id="rId17" Type="http://schemas.openxmlformats.org/officeDocument/2006/relationships/hyperlink" Target="consultantplus://offline/ref=EC1475FE33272081EC6FA68A607C0FACA3087C61CCE1EC754BAE132400AC6C5E358AB56B383B8F503BEA2B20Y2L" TargetMode="External"/><Relationship Id="rId25" Type="http://schemas.openxmlformats.org/officeDocument/2006/relationships/hyperlink" Target="consultantplus://offline/ref=EC1475FE33272081EC6FA68A607C0FACA3087C61CCE1EC754BAE132400AC6C5E358AB56B383B8F503BEA2A20YF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C1475FE33272081EC6FA68A607C0FACA3087C61CCE1EC754BAE132400AC6C5E358AB56B383B8F503BEA2820Y1L" TargetMode="External"/><Relationship Id="rId20" Type="http://schemas.openxmlformats.org/officeDocument/2006/relationships/hyperlink" Target="consultantplus://offline/ref=EC1475FE33272081EC6FA68A607C0FACA3087C61CCE1EC754BAE132400AC6C5E358AB56B383B8F503BEA2B20Y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1475FE33272081EC6FA68A607C0FACA3087C61CCE8ED7845AE132400AC6C5E358AB56B383B8F503BEA2920Y1L" TargetMode="External"/><Relationship Id="rId11" Type="http://schemas.openxmlformats.org/officeDocument/2006/relationships/hyperlink" Target="consultantplus://offline/ref=EC1475FE33272081EC6FA68A607C0FACA3087C61CCE0EE724CAE132400AC6C5E358AB56B383B8F503BE82120YFL" TargetMode="External"/><Relationship Id="rId24" Type="http://schemas.openxmlformats.org/officeDocument/2006/relationships/hyperlink" Target="consultantplus://offline/ref=EC1475FE33272081EC6FA68A607C0FACA3087C61CCE1EC754BAE132400AC6C5E358AB56B383B8F503BEA2A20Y0L" TargetMode="External"/><Relationship Id="rId5" Type="http://schemas.openxmlformats.org/officeDocument/2006/relationships/hyperlink" Target="consultantplus://offline/ref=EC1475FE33272081EC6FA68A607C0FACA3087C61C4EFE87447F3192C59A06E25Y9L" TargetMode="External"/><Relationship Id="rId15" Type="http://schemas.openxmlformats.org/officeDocument/2006/relationships/hyperlink" Target="consultantplus://offline/ref=EC1475FE33272081EC6FA68A607C0FACA3087C61CCE1EC754BAE132400AC6C5E358AB56B383B8F503BEA2820Y3L" TargetMode="External"/><Relationship Id="rId23" Type="http://schemas.openxmlformats.org/officeDocument/2006/relationships/hyperlink" Target="consultantplus://offline/ref=EC1475FE33272081EC6FA68A607C0FACA3087C61CCE1EC754BAE132400AC6C5E358AB56B383B8F503BEA2A20Y2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C1475FE33272081EC6FA68A607C0FACA3087C61CCE0EE724CAE132400AC6C5E358AB56B383B8F503BE82120Y3L" TargetMode="External"/><Relationship Id="rId19" Type="http://schemas.openxmlformats.org/officeDocument/2006/relationships/hyperlink" Target="consultantplus://offline/ref=EC1475FE33272081EC6FA68A607C0FACA3087C61CCE1EC754BAE132400AC6C5E358AB56B383B8F503BEA2B20Y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1475FE33272081EC6FA68A607C0FACA3087C61CCE1EC754BAE132400AC6C5E358AB56B383B8F503BEA2920YEL" TargetMode="External"/><Relationship Id="rId14" Type="http://schemas.openxmlformats.org/officeDocument/2006/relationships/hyperlink" Target="consultantplus://offline/ref=EC1475FE33272081EC6FA68A607C0FACA3087C61CCE1EC754BAE132400AC6C5E358AB56B383B8F503BEA2820Y3L" TargetMode="External"/><Relationship Id="rId22" Type="http://schemas.openxmlformats.org/officeDocument/2006/relationships/hyperlink" Target="consultantplus://offline/ref=EC1475FE33272081EC6FA68A607C0FACA3087C61CCE1EC754BAE132400AC6C5E358AB56B383B8F503BEA2A20Y5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2527</Words>
  <Characters>14405</Characters>
  <Application>Microsoft Office Word</Application>
  <DocSecurity>0</DocSecurity>
  <Lines>120</Lines>
  <Paragraphs>33</Paragraphs>
  <ScaleCrop>false</ScaleCrop>
  <Company>Hewlett-Packard Company</Company>
  <LinksUpToDate>false</LinksUpToDate>
  <CharactersWithSpaces>16899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sparomov</dc:creator>
  <cp:lastModifiedBy>sparomov</cp:lastModifiedBy>
  <cp:revision>1</cp:revision>
  <dcterms:created xsi:type="dcterms:W3CDTF">2014-06-30T11:24:00Z</dcterms:created>
  <dcterms:modified xsi:type="dcterms:W3CDTF">2014-06-30T11:25:00Z</dcterms:modified>
</cp:coreProperties>
</file>